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2B4558" w14:textId="77777777" w:rsidR="002B7F67" w:rsidRPr="00E83F18" w:rsidRDefault="002B7F67" w:rsidP="002B7F67">
      <w:pPr>
        <w:jc w:val="center"/>
        <w:rPr>
          <w:rFonts w:ascii="Arial" w:hAnsi="Arial" w:cs="Arial"/>
          <w:b/>
          <w:color w:val="008080"/>
          <w:sz w:val="28"/>
          <w:szCs w:val="28"/>
        </w:rPr>
      </w:pPr>
      <w:r w:rsidRPr="00E83F18">
        <w:rPr>
          <w:rFonts w:ascii="Arial" w:hAnsi="Arial" w:cs="Arial"/>
          <w:b/>
          <w:color w:val="008080"/>
          <w:sz w:val="28"/>
          <w:szCs w:val="28"/>
        </w:rPr>
        <w:t xml:space="preserve">Request for evidence/views on way forward beyond 21 April 2020 to end of May 2020 </w:t>
      </w:r>
    </w:p>
    <w:p w14:paraId="1A102E97" w14:textId="77777777" w:rsidR="002B7F67" w:rsidRDefault="002B7F67" w:rsidP="002B7F67">
      <w:pPr>
        <w:jc w:val="center"/>
        <w:rPr>
          <w:rFonts w:ascii="Arial" w:hAnsi="Arial" w:cs="Arial"/>
          <w:b/>
          <w:sz w:val="28"/>
          <w:szCs w:val="28"/>
        </w:rPr>
      </w:pPr>
    </w:p>
    <w:p w14:paraId="79D826BA" w14:textId="77777777" w:rsidR="002B7F67" w:rsidRPr="008514B7" w:rsidRDefault="002B7F67" w:rsidP="002B7F67">
      <w:pPr>
        <w:pStyle w:val="ListParagraph"/>
        <w:rPr>
          <w:rFonts w:ascii="Arial" w:hAnsi="Arial" w:cs="Arial"/>
          <w:i/>
          <w:sz w:val="22"/>
          <w:szCs w:val="22"/>
        </w:rPr>
      </w:pPr>
      <w:r w:rsidRPr="008514B7">
        <w:rPr>
          <w:rFonts w:ascii="Arial" w:hAnsi="Arial" w:cs="Arial"/>
          <w:i/>
          <w:sz w:val="22"/>
          <w:szCs w:val="22"/>
        </w:rPr>
        <w:t>Space given below to respond is not fixed – please provide as much quantitative as well as qualitative evidence as possible.</w:t>
      </w:r>
    </w:p>
    <w:p w14:paraId="74529F89" w14:textId="77777777" w:rsidR="002B7F67" w:rsidRPr="008514B7" w:rsidRDefault="002B7F67" w:rsidP="002B7F67">
      <w:pPr>
        <w:rPr>
          <w:rFonts w:ascii="Arial" w:hAnsi="Arial" w:cs="Arial"/>
          <w:i/>
          <w:sz w:val="22"/>
          <w:szCs w:val="22"/>
        </w:rPr>
      </w:pPr>
    </w:p>
    <w:p w14:paraId="20BF2F40" w14:textId="77777777" w:rsidR="002B7F67" w:rsidRPr="00F3479B" w:rsidRDefault="002B7F67" w:rsidP="002B7F67">
      <w:pPr>
        <w:pStyle w:val="ListParagraph"/>
        <w:rPr>
          <w:rFonts w:ascii="Arial" w:hAnsi="Arial" w:cs="Arial"/>
          <w:i/>
          <w:sz w:val="20"/>
          <w:szCs w:val="20"/>
        </w:rPr>
      </w:pPr>
      <w:r w:rsidRPr="008514B7">
        <w:rPr>
          <w:rFonts w:ascii="Arial" w:hAnsi="Arial" w:cs="Arial"/>
          <w:i/>
          <w:sz w:val="22"/>
          <w:szCs w:val="22"/>
        </w:rPr>
        <w:t>Please note that Government will approach third parties to request supporting evidence if necessary</w:t>
      </w:r>
      <w:r>
        <w:rPr>
          <w:rFonts w:ascii="Arial" w:hAnsi="Arial" w:cs="Arial"/>
          <w:i/>
          <w:sz w:val="20"/>
          <w:szCs w:val="20"/>
        </w:rPr>
        <w:t>.</w:t>
      </w:r>
    </w:p>
    <w:p w14:paraId="6184740D" w14:textId="77777777" w:rsidR="002B7F67" w:rsidRPr="00E64601" w:rsidRDefault="002B7F67" w:rsidP="002B7F67">
      <w:pPr>
        <w:jc w:val="center"/>
        <w:rPr>
          <w:rFonts w:ascii="Arial" w:hAnsi="Arial" w:cs="Arial"/>
        </w:rPr>
      </w:pPr>
    </w:p>
    <w:p w14:paraId="316513B4" w14:textId="77777777" w:rsidR="002B7F67" w:rsidRPr="00C45CD4" w:rsidRDefault="002B7F67" w:rsidP="002B7F67">
      <w:pPr>
        <w:rPr>
          <w:rFonts w:ascii="Arial" w:hAnsi="Arial" w:cs="Arial"/>
          <w:b/>
          <w:color w:val="008080"/>
        </w:rPr>
      </w:pPr>
      <w:r w:rsidRPr="00C45CD4">
        <w:rPr>
          <w:rFonts w:ascii="Arial" w:hAnsi="Arial" w:cs="Arial"/>
          <w:b/>
          <w:color w:val="008080"/>
        </w:rPr>
        <w:t xml:space="preserve">1. </w:t>
      </w:r>
      <w:r w:rsidRPr="00C45CD4">
        <w:rPr>
          <w:rFonts w:ascii="Arial" w:hAnsi="Arial" w:cs="Arial"/>
          <w:b/>
          <w:color w:val="008080"/>
        </w:rPr>
        <w:tab/>
        <w:t>Name</w:t>
      </w:r>
      <w:r>
        <w:rPr>
          <w:rFonts w:ascii="Arial" w:hAnsi="Arial" w:cs="Arial"/>
          <w:b/>
          <w:color w:val="008080"/>
        </w:rPr>
        <w:t xml:space="preserve"> of organisation</w:t>
      </w:r>
      <w:r w:rsidRPr="00C45CD4">
        <w:rPr>
          <w:rFonts w:ascii="Arial" w:hAnsi="Arial" w:cs="Arial"/>
          <w:b/>
          <w:color w:val="008080"/>
        </w:rPr>
        <w:t xml:space="preserve">: </w:t>
      </w:r>
    </w:p>
    <w:p w14:paraId="0DB1B955" w14:textId="77777777" w:rsidR="002B7F67" w:rsidRDefault="002B7F67" w:rsidP="002B7F67">
      <w:pPr>
        <w:rPr>
          <w:rFonts w:ascii="Arial" w:hAnsi="Arial" w:cs="Arial"/>
          <w:b/>
        </w:rPr>
      </w:pPr>
    </w:p>
    <w:p w14:paraId="761FBCA8" w14:textId="77777777" w:rsidR="002B7F67" w:rsidRPr="008514B7" w:rsidRDefault="002B7F67" w:rsidP="002B7F67">
      <w:pPr>
        <w:pStyle w:val="ListParagraph"/>
        <w:rPr>
          <w:rFonts w:ascii="Arial" w:hAnsi="Arial" w:cs="Arial"/>
          <w:i/>
          <w:sz w:val="22"/>
          <w:szCs w:val="22"/>
        </w:rPr>
      </w:pPr>
      <w:r w:rsidRPr="008514B7">
        <w:rPr>
          <w:rFonts w:ascii="Arial" w:hAnsi="Arial" w:cs="Arial"/>
          <w:i/>
          <w:sz w:val="22"/>
          <w:szCs w:val="22"/>
        </w:rPr>
        <w:t xml:space="preserve">This needs to be the name </w:t>
      </w:r>
      <w:r>
        <w:rPr>
          <w:rFonts w:ascii="Arial" w:hAnsi="Arial" w:cs="Arial"/>
          <w:i/>
          <w:sz w:val="22"/>
          <w:szCs w:val="22"/>
        </w:rPr>
        <w:t xml:space="preserve">of your organisation and the </w:t>
      </w:r>
      <w:r w:rsidRPr="008514B7">
        <w:rPr>
          <w:rFonts w:ascii="Arial" w:hAnsi="Arial" w:cs="Arial"/>
          <w:i/>
          <w:sz w:val="22"/>
          <w:szCs w:val="22"/>
        </w:rPr>
        <w:t xml:space="preserve">industry </w:t>
      </w:r>
      <w:r>
        <w:rPr>
          <w:rFonts w:ascii="Arial" w:hAnsi="Arial" w:cs="Arial"/>
          <w:i/>
          <w:sz w:val="22"/>
          <w:szCs w:val="22"/>
        </w:rPr>
        <w:t xml:space="preserve">you are representing </w:t>
      </w:r>
    </w:p>
    <w:p w14:paraId="3A955D83" w14:textId="77777777" w:rsidR="002B7F67" w:rsidRPr="00585863" w:rsidRDefault="002B7F67" w:rsidP="002B7F67">
      <w:pPr>
        <w:rPr>
          <w:rFonts w:ascii="Arial" w:hAnsi="Arial" w:cs="Arial"/>
          <w:i/>
          <w:sz w:val="20"/>
          <w:szCs w:val="20"/>
        </w:rPr>
      </w:pPr>
    </w:p>
    <w:p w14:paraId="0F313466" w14:textId="77777777" w:rsidR="002B7F67" w:rsidRPr="00C45CD4" w:rsidRDefault="002B7F67" w:rsidP="002B7F67">
      <w:pPr>
        <w:rPr>
          <w:rFonts w:ascii="Arial" w:hAnsi="Arial" w:cs="Arial"/>
          <w:b/>
          <w:color w:val="008080"/>
        </w:rPr>
      </w:pPr>
      <w:r w:rsidRPr="00C45CD4">
        <w:rPr>
          <w:rFonts w:ascii="Arial" w:hAnsi="Arial" w:cs="Arial"/>
          <w:b/>
          <w:color w:val="008080"/>
        </w:rPr>
        <w:t xml:space="preserve">2. </w:t>
      </w:r>
      <w:r w:rsidRPr="00C45CD4">
        <w:rPr>
          <w:rFonts w:ascii="Arial" w:hAnsi="Arial" w:cs="Arial"/>
          <w:b/>
          <w:color w:val="008080"/>
        </w:rPr>
        <w:tab/>
        <w:t xml:space="preserve">Industry Background: </w:t>
      </w:r>
    </w:p>
    <w:p w14:paraId="6DB3DD4E" w14:textId="77777777" w:rsidR="002B7F67" w:rsidRDefault="002B7F67" w:rsidP="002B7F67">
      <w:pPr>
        <w:rPr>
          <w:rFonts w:ascii="Arial" w:hAnsi="Arial" w:cs="Arial"/>
          <w:b/>
        </w:rPr>
      </w:pPr>
    </w:p>
    <w:p w14:paraId="283DF8A4" w14:textId="77777777" w:rsidR="002B7F67" w:rsidRPr="008514B7" w:rsidRDefault="002B7F67" w:rsidP="002B7F67">
      <w:pPr>
        <w:pStyle w:val="ListParagraph"/>
        <w:rPr>
          <w:rFonts w:ascii="Arial" w:hAnsi="Arial" w:cs="Arial"/>
          <w:i/>
          <w:sz w:val="22"/>
          <w:szCs w:val="22"/>
        </w:rPr>
      </w:pPr>
      <w:r w:rsidRPr="008514B7">
        <w:rPr>
          <w:rFonts w:ascii="Arial" w:hAnsi="Arial" w:cs="Arial"/>
          <w:i/>
          <w:sz w:val="22"/>
          <w:szCs w:val="22"/>
        </w:rPr>
        <w:t>This needs to give details on the transport operation; its supply chain; its customers.</w:t>
      </w:r>
    </w:p>
    <w:p w14:paraId="6C78766E" w14:textId="77777777" w:rsidR="002B7F67" w:rsidRPr="008514B7" w:rsidRDefault="002B7F67" w:rsidP="002B7F67">
      <w:pPr>
        <w:pStyle w:val="ListParagraph"/>
        <w:rPr>
          <w:rFonts w:ascii="Arial" w:hAnsi="Arial" w:cs="Arial"/>
          <w:i/>
          <w:sz w:val="22"/>
          <w:szCs w:val="22"/>
        </w:rPr>
      </w:pPr>
    </w:p>
    <w:p w14:paraId="64644568" w14:textId="77777777" w:rsidR="002B7F67" w:rsidRDefault="002B7F67" w:rsidP="002B7F67">
      <w:pPr>
        <w:rPr>
          <w:rFonts w:ascii="Arial" w:hAnsi="Arial" w:cs="Arial"/>
          <w:b/>
          <w:color w:val="008080"/>
        </w:rPr>
      </w:pPr>
      <w:r w:rsidRPr="00C45CD4">
        <w:rPr>
          <w:rFonts w:ascii="Arial" w:hAnsi="Arial" w:cs="Arial"/>
          <w:b/>
          <w:color w:val="008080"/>
        </w:rPr>
        <w:t xml:space="preserve">3. </w:t>
      </w:r>
      <w:r w:rsidRPr="00C45CD4">
        <w:rPr>
          <w:rFonts w:ascii="Arial" w:hAnsi="Arial" w:cs="Arial"/>
          <w:b/>
          <w:color w:val="008080"/>
        </w:rPr>
        <w:tab/>
      </w:r>
      <w:r>
        <w:rPr>
          <w:rFonts w:ascii="Arial" w:hAnsi="Arial" w:cs="Arial"/>
          <w:b/>
          <w:color w:val="008080"/>
        </w:rPr>
        <w:t>Labour market</w:t>
      </w:r>
    </w:p>
    <w:p w14:paraId="75C792E6" w14:textId="77777777" w:rsidR="002B7F67" w:rsidRDefault="002B7F67" w:rsidP="002B7F67">
      <w:pPr>
        <w:rPr>
          <w:rFonts w:ascii="Arial" w:hAnsi="Arial" w:cs="Arial"/>
          <w:b/>
          <w:color w:val="008080"/>
        </w:rPr>
      </w:pPr>
    </w:p>
    <w:p w14:paraId="045B85E2" w14:textId="77777777" w:rsidR="002B7F67" w:rsidRPr="00C82820" w:rsidRDefault="002B7F67" w:rsidP="002B7F67">
      <w:pPr>
        <w:ind w:left="720"/>
        <w:rPr>
          <w:rFonts w:ascii="Arial" w:hAnsi="Arial" w:cs="Arial"/>
          <w:i/>
        </w:rPr>
      </w:pPr>
      <w:r w:rsidRPr="00C82820">
        <w:rPr>
          <w:rFonts w:ascii="Arial" w:hAnsi="Arial" w:cs="Arial"/>
          <w:i/>
        </w:rPr>
        <w:t>DfT wants to understand the current labour market issues in which specific sectors are operating. If possible and relevant to your organisation please can you answer the following three key questions:</w:t>
      </w:r>
    </w:p>
    <w:p w14:paraId="462BDA2F" w14:textId="77777777" w:rsidR="002B7F67" w:rsidRDefault="002B7F67" w:rsidP="002B7F67">
      <w:pPr>
        <w:pStyle w:val="ListParagraph"/>
        <w:rPr>
          <w:rFonts w:ascii="Arial" w:hAnsi="Arial" w:cs="Arial"/>
        </w:rPr>
      </w:pPr>
    </w:p>
    <w:p w14:paraId="1B5E27ED" w14:textId="77777777" w:rsidR="002B7F67" w:rsidRDefault="002B7F67" w:rsidP="002B7F67">
      <w:pPr>
        <w:ind w:left="720"/>
        <w:rPr>
          <w:rFonts w:ascii="Arial" w:hAnsi="Arial" w:cs="Arial"/>
          <w:color w:val="008080"/>
        </w:rPr>
      </w:pPr>
      <w:r>
        <w:rPr>
          <w:rFonts w:ascii="Arial" w:hAnsi="Arial" w:cs="Arial"/>
          <w:color w:val="008080"/>
        </w:rPr>
        <w:t>What number of driver vacancies are there (and what percentage does this represent of the total workforce)?</w:t>
      </w:r>
    </w:p>
    <w:p w14:paraId="062E6354" w14:textId="77777777" w:rsidR="002B7F67" w:rsidRDefault="002B7F67" w:rsidP="002B7F67">
      <w:pPr>
        <w:pStyle w:val="ListParagraph"/>
        <w:rPr>
          <w:rFonts w:ascii="Arial" w:hAnsi="Arial" w:cs="Arial"/>
        </w:rPr>
      </w:pPr>
    </w:p>
    <w:p w14:paraId="3CA531C8" w14:textId="77777777" w:rsidR="002B7F67" w:rsidRDefault="002B7F67" w:rsidP="002B7F67">
      <w:pPr>
        <w:ind w:left="720"/>
        <w:rPr>
          <w:rFonts w:ascii="Arial" w:hAnsi="Arial" w:cs="Arial"/>
          <w:color w:val="008080"/>
        </w:rPr>
      </w:pPr>
      <w:r>
        <w:rPr>
          <w:rFonts w:ascii="Arial" w:hAnsi="Arial" w:cs="Arial"/>
          <w:color w:val="008080"/>
        </w:rPr>
        <w:t xml:space="preserve">What are the reasons for those vacancies? </w:t>
      </w:r>
    </w:p>
    <w:p w14:paraId="28739C33" w14:textId="77777777" w:rsidR="002B7F67" w:rsidRDefault="002B7F67" w:rsidP="002B7F67">
      <w:pPr>
        <w:ind w:left="720"/>
        <w:rPr>
          <w:rFonts w:ascii="Arial" w:hAnsi="Arial" w:cs="Arial"/>
          <w:color w:val="008080"/>
        </w:rPr>
      </w:pPr>
    </w:p>
    <w:p w14:paraId="763C227F" w14:textId="77777777" w:rsidR="002B7F67" w:rsidRDefault="002B7F67" w:rsidP="002B7F67">
      <w:pPr>
        <w:pStyle w:val="ListParagraph"/>
        <w:rPr>
          <w:rFonts w:ascii="Arial" w:hAnsi="Arial" w:cs="Arial"/>
          <w:i/>
          <w:iCs/>
          <w:sz w:val="22"/>
          <w:szCs w:val="22"/>
        </w:rPr>
      </w:pPr>
      <w:r>
        <w:rPr>
          <w:rFonts w:ascii="Arial" w:hAnsi="Arial" w:cs="Arial"/>
          <w:i/>
          <w:iCs/>
          <w:sz w:val="22"/>
          <w:szCs w:val="22"/>
        </w:rPr>
        <w:t>Select all that apply:</w:t>
      </w:r>
    </w:p>
    <w:p w14:paraId="7C045765" w14:textId="77777777" w:rsidR="002B7F67" w:rsidRDefault="002B7F67" w:rsidP="002B7F67">
      <w:pPr>
        <w:ind w:firstLine="720"/>
        <w:rPr>
          <w:rFonts w:ascii="Arial" w:hAnsi="Arial" w:cs="Arial"/>
          <w:i/>
          <w:iCs/>
          <w:sz w:val="22"/>
          <w:szCs w:val="22"/>
        </w:rPr>
      </w:pPr>
      <w:r>
        <w:rPr>
          <w:rFonts w:ascii="Arial" w:hAnsi="Arial" w:cs="Arial"/>
          <w:i/>
          <w:iCs/>
        </w:rPr>
        <w:t>Turnover</w:t>
      </w:r>
    </w:p>
    <w:p w14:paraId="4D99C83C" w14:textId="77777777" w:rsidR="002B7F67" w:rsidRDefault="002B7F67" w:rsidP="002B7F67">
      <w:pPr>
        <w:pStyle w:val="ListParagraph"/>
        <w:rPr>
          <w:rFonts w:ascii="Arial" w:hAnsi="Arial" w:cs="Arial"/>
          <w:i/>
          <w:iCs/>
          <w:sz w:val="22"/>
          <w:szCs w:val="22"/>
        </w:rPr>
      </w:pPr>
      <w:r>
        <w:rPr>
          <w:rFonts w:ascii="Arial" w:hAnsi="Arial" w:cs="Arial"/>
          <w:i/>
          <w:iCs/>
          <w:sz w:val="22"/>
          <w:szCs w:val="22"/>
        </w:rPr>
        <w:t>Sickness not related to covid19</w:t>
      </w:r>
    </w:p>
    <w:p w14:paraId="1FA37A18" w14:textId="77777777" w:rsidR="002B7F67" w:rsidRDefault="002B7F67" w:rsidP="002B7F67">
      <w:pPr>
        <w:pStyle w:val="ListParagraph"/>
        <w:rPr>
          <w:rFonts w:ascii="Arial" w:hAnsi="Arial" w:cs="Arial"/>
          <w:i/>
          <w:iCs/>
          <w:sz w:val="22"/>
          <w:szCs w:val="22"/>
        </w:rPr>
      </w:pPr>
      <w:r>
        <w:rPr>
          <w:rFonts w:ascii="Arial" w:hAnsi="Arial" w:cs="Arial"/>
          <w:i/>
          <w:iCs/>
          <w:sz w:val="22"/>
          <w:szCs w:val="22"/>
        </w:rPr>
        <w:t>Self-isolation due to covid19</w:t>
      </w:r>
    </w:p>
    <w:p w14:paraId="5D8FAB75" w14:textId="77777777" w:rsidR="002B7F67" w:rsidRDefault="002B7F67" w:rsidP="002B7F67">
      <w:pPr>
        <w:pStyle w:val="ListParagraph"/>
        <w:rPr>
          <w:rFonts w:ascii="Arial" w:hAnsi="Arial" w:cs="Arial"/>
          <w:i/>
          <w:iCs/>
          <w:sz w:val="22"/>
          <w:szCs w:val="22"/>
        </w:rPr>
      </w:pPr>
      <w:r>
        <w:rPr>
          <w:rFonts w:ascii="Arial" w:hAnsi="Arial" w:cs="Arial"/>
          <w:i/>
          <w:iCs/>
          <w:sz w:val="22"/>
          <w:szCs w:val="22"/>
        </w:rPr>
        <w:t>Household isolation due to covid19</w:t>
      </w:r>
    </w:p>
    <w:p w14:paraId="6BB17EF1" w14:textId="77777777" w:rsidR="002B7F67" w:rsidRDefault="002B7F67" w:rsidP="002B7F67">
      <w:pPr>
        <w:pStyle w:val="ListParagraph"/>
        <w:rPr>
          <w:rFonts w:ascii="Arial" w:hAnsi="Arial" w:cs="Arial"/>
          <w:i/>
          <w:iCs/>
          <w:sz w:val="22"/>
          <w:szCs w:val="22"/>
        </w:rPr>
      </w:pPr>
      <w:r>
        <w:rPr>
          <w:rFonts w:ascii="Arial" w:hAnsi="Arial" w:cs="Arial"/>
          <w:i/>
          <w:iCs/>
          <w:sz w:val="22"/>
          <w:szCs w:val="22"/>
        </w:rPr>
        <w:t>Lack of suitable candidates</w:t>
      </w:r>
    </w:p>
    <w:p w14:paraId="135FE2C8" w14:textId="77777777" w:rsidR="002B7F67" w:rsidRDefault="002B7F67" w:rsidP="002B7F67">
      <w:pPr>
        <w:pStyle w:val="ListParagraph"/>
        <w:rPr>
          <w:rFonts w:ascii="Arial" w:hAnsi="Arial" w:cs="Arial"/>
          <w:i/>
          <w:iCs/>
          <w:sz w:val="22"/>
          <w:szCs w:val="22"/>
        </w:rPr>
      </w:pPr>
      <w:r>
        <w:rPr>
          <w:rFonts w:ascii="Arial" w:hAnsi="Arial" w:cs="Arial"/>
          <w:i/>
          <w:iCs/>
          <w:sz w:val="22"/>
          <w:szCs w:val="22"/>
        </w:rPr>
        <w:t>Other (please state)</w:t>
      </w:r>
    </w:p>
    <w:p w14:paraId="608BD69D" w14:textId="77777777" w:rsidR="002B7F67" w:rsidRDefault="002B7F67" w:rsidP="002B7F67">
      <w:pPr>
        <w:pStyle w:val="ListParagraph"/>
        <w:rPr>
          <w:rFonts w:ascii="Arial" w:hAnsi="Arial" w:cs="Arial"/>
          <w:color w:val="008080"/>
        </w:rPr>
      </w:pPr>
    </w:p>
    <w:p w14:paraId="6FB53B92" w14:textId="77777777" w:rsidR="002B7F67" w:rsidRDefault="002B7F67" w:rsidP="002B7F67">
      <w:pPr>
        <w:pStyle w:val="ListParagraph"/>
        <w:rPr>
          <w:rFonts w:ascii="Arial" w:hAnsi="Arial" w:cs="Arial"/>
        </w:rPr>
      </w:pPr>
      <w:r>
        <w:rPr>
          <w:rFonts w:ascii="Arial" w:hAnsi="Arial" w:cs="Arial"/>
          <w:color w:val="008080"/>
        </w:rPr>
        <w:t>Where available, please could you provide the number of vacancies for each reason below?</w:t>
      </w:r>
    </w:p>
    <w:p w14:paraId="16BB3785" w14:textId="77777777" w:rsidR="002B7F67" w:rsidRDefault="002B7F67" w:rsidP="002B7F67">
      <w:pPr>
        <w:ind w:left="720"/>
        <w:rPr>
          <w:rFonts w:ascii="Arial" w:hAnsi="Arial" w:cs="Arial"/>
          <w:color w:val="008080"/>
        </w:rPr>
      </w:pPr>
    </w:p>
    <w:p w14:paraId="274D96F3" w14:textId="77777777" w:rsidR="002B7F67" w:rsidRDefault="002B7F67" w:rsidP="002B7F67">
      <w:pPr>
        <w:ind w:left="720"/>
        <w:rPr>
          <w:rFonts w:ascii="Arial" w:hAnsi="Arial" w:cs="Arial"/>
          <w:color w:val="008080"/>
        </w:rPr>
      </w:pPr>
      <w:r>
        <w:rPr>
          <w:rFonts w:ascii="Arial" w:hAnsi="Arial" w:cs="Arial"/>
          <w:color w:val="008080"/>
        </w:rPr>
        <w:t>What actions is being taken by businesses to fill those vacancies?</w:t>
      </w:r>
    </w:p>
    <w:p w14:paraId="66A4B381" w14:textId="77777777" w:rsidR="002B7F67" w:rsidRDefault="002B7F67" w:rsidP="002B7F67">
      <w:pPr>
        <w:ind w:firstLine="720"/>
        <w:rPr>
          <w:rFonts w:ascii="Arial" w:hAnsi="Arial" w:cs="Arial"/>
          <w:i/>
          <w:iCs/>
        </w:rPr>
      </w:pPr>
    </w:p>
    <w:p w14:paraId="578743CA" w14:textId="77777777" w:rsidR="002B7F67" w:rsidRDefault="002B7F67" w:rsidP="002B7F67">
      <w:pPr>
        <w:ind w:firstLine="720"/>
        <w:rPr>
          <w:rFonts w:ascii="Arial" w:hAnsi="Arial" w:cs="Arial"/>
          <w:i/>
          <w:iCs/>
        </w:rPr>
      </w:pPr>
      <w:r>
        <w:rPr>
          <w:rFonts w:ascii="Arial" w:hAnsi="Arial" w:cs="Arial"/>
          <w:i/>
          <w:iCs/>
        </w:rPr>
        <w:t>Select all that apply:</w:t>
      </w:r>
    </w:p>
    <w:p w14:paraId="7B4073BF" w14:textId="77777777" w:rsidR="002B7F67" w:rsidRDefault="002B7F67" w:rsidP="002B7F67">
      <w:pPr>
        <w:ind w:firstLine="720"/>
        <w:rPr>
          <w:rFonts w:ascii="Arial" w:hAnsi="Arial" w:cs="Arial"/>
          <w:i/>
          <w:iCs/>
        </w:rPr>
      </w:pPr>
      <w:r>
        <w:rPr>
          <w:rFonts w:ascii="Arial" w:hAnsi="Arial" w:cs="Arial"/>
          <w:i/>
          <w:iCs/>
        </w:rPr>
        <w:t>Recruiting from other sectors</w:t>
      </w:r>
    </w:p>
    <w:p w14:paraId="72A55EA5" w14:textId="77777777" w:rsidR="002B7F67" w:rsidRDefault="002B7F67" w:rsidP="002B7F67">
      <w:pPr>
        <w:ind w:firstLine="720"/>
        <w:rPr>
          <w:rFonts w:ascii="Arial" w:hAnsi="Arial" w:cs="Arial"/>
          <w:i/>
          <w:iCs/>
        </w:rPr>
      </w:pPr>
      <w:r>
        <w:rPr>
          <w:rFonts w:ascii="Arial" w:hAnsi="Arial" w:cs="Arial"/>
          <w:i/>
          <w:iCs/>
        </w:rPr>
        <w:t xml:space="preserve">Additional pay/overtime </w:t>
      </w:r>
    </w:p>
    <w:p w14:paraId="4D2CCE4F" w14:textId="77777777" w:rsidR="002B7F67" w:rsidRDefault="002B7F67" w:rsidP="002B7F67">
      <w:pPr>
        <w:ind w:firstLine="720"/>
        <w:rPr>
          <w:rFonts w:ascii="Arial" w:hAnsi="Arial" w:cs="Arial"/>
          <w:i/>
          <w:iCs/>
        </w:rPr>
      </w:pPr>
      <w:r>
        <w:rPr>
          <w:rFonts w:ascii="Arial" w:hAnsi="Arial" w:cs="Arial"/>
          <w:i/>
          <w:iCs/>
        </w:rPr>
        <w:t xml:space="preserve">Paying for additional training </w:t>
      </w:r>
    </w:p>
    <w:p w14:paraId="4AF39BF8" w14:textId="77777777" w:rsidR="002B7F67" w:rsidRDefault="002B7F67" w:rsidP="002B7F67">
      <w:pPr>
        <w:ind w:firstLine="720"/>
        <w:rPr>
          <w:rFonts w:ascii="Arial" w:hAnsi="Arial" w:cs="Arial"/>
          <w:i/>
          <w:iCs/>
        </w:rPr>
      </w:pPr>
      <w:r>
        <w:rPr>
          <w:rFonts w:ascii="Arial" w:hAnsi="Arial" w:cs="Arial"/>
          <w:i/>
          <w:iCs/>
        </w:rPr>
        <w:t>Other (please state)</w:t>
      </w:r>
    </w:p>
    <w:p w14:paraId="7EB348D0" w14:textId="77777777" w:rsidR="002B7F67" w:rsidRDefault="002B7F67" w:rsidP="002B7F67">
      <w:pPr>
        <w:rPr>
          <w:rFonts w:ascii="Arial" w:hAnsi="Arial" w:cs="Arial"/>
          <w:sz w:val="16"/>
          <w:szCs w:val="16"/>
        </w:rPr>
      </w:pPr>
    </w:p>
    <w:p w14:paraId="3EFD5DF5" w14:textId="77777777" w:rsidR="002B7F67" w:rsidRDefault="002B7F67" w:rsidP="002B7F67">
      <w:pPr>
        <w:rPr>
          <w:rFonts w:ascii="Arial" w:hAnsi="Arial" w:cs="Arial"/>
          <w:sz w:val="16"/>
          <w:szCs w:val="16"/>
        </w:rPr>
      </w:pPr>
    </w:p>
    <w:p w14:paraId="190A465D" w14:textId="77777777" w:rsidR="002B7F67" w:rsidRPr="00C45CD4" w:rsidRDefault="002B7F67" w:rsidP="002B7F67">
      <w:pPr>
        <w:rPr>
          <w:rFonts w:ascii="Arial" w:hAnsi="Arial" w:cs="Arial"/>
          <w:b/>
          <w:color w:val="008080"/>
        </w:rPr>
      </w:pPr>
      <w:r w:rsidRPr="00C45CD4">
        <w:rPr>
          <w:rFonts w:ascii="Arial" w:hAnsi="Arial" w:cs="Arial"/>
          <w:b/>
          <w:color w:val="008080"/>
        </w:rPr>
        <w:t>4.</w:t>
      </w:r>
      <w:r w:rsidRPr="00C45CD4">
        <w:rPr>
          <w:rFonts w:ascii="Arial" w:hAnsi="Arial" w:cs="Arial"/>
          <w:b/>
          <w:color w:val="008080"/>
        </w:rPr>
        <w:tab/>
        <w:t xml:space="preserve"> </w:t>
      </w:r>
      <w:r>
        <w:rPr>
          <w:rFonts w:ascii="Arial" w:hAnsi="Arial" w:cs="Arial"/>
          <w:b/>
          <w:color w:val="008080"/>
        </w:rPr>
        <w:t>If you believe the relaxations should continue beyond 21 April 2020 please provide us with the following evidence (which is usually used to consider a request to relax the rules</w:t>
      </w:r>
      <w:r w:rsidRPr="00C45CD4">
        <w:rPr>
          <w:rFonts w:ascii="Arial" w:hAnsi="Arial" w:cs="Arial"/>
          <w:b/>
          <w:color w:val="008080"/>
        </w:rPr>
        <w:t>:</w:t>
      </w:r>
    </w:p>
    <w:p w14:paraId="3A3A26C4" w14:textId="77777777" w:rsidR="002B7F67" w:rsidRDefault="002B7F67" w:rsidP="002B7F67">
      <w:pPr>
        <w:rPr>
          <w:rFonts w:ascii="Arial" w:hAnsi="Arial" w:cs="Arial"/>
        </w:rPr>
      </w:pPr>
    </w:p>
    <w:p w14:paraId="63EE03E5" w14:textId="77777777" w:rsidR="002B7F67" w:rsidRPr="00C90740" w:rsidRDefault="002B7F67" w:rsidP="002B7F67">
      <w:pPr>
        <w:rPr>
          <w:rFonts w:ascii="Arial" w:hAnsi="Arial" w:cs="Arial"/>
        </w:rPr>
      </w:pPr>
      <w:r>
        <w:rPr>
          <w:rFonts w:ascii="Arial" w:hAnsi="Arial" w:cs="Arial"/>
          <w:color w:val="008080"/>
        </w:rPr>
        <w:lastRenderedPageBreak/>
        <w:t xml:space="preserve">4.1 </w:t>
      </w:r>
      <w:r>
        <w:rPr>
          <w:rFonts w:ascii="Arial" w:hAnsi="Arial" w:cs="Arial"/>
          <w:color w:val="008080"/>
        </w:rPr>
        <w:tab/>
      </w:r>
      <w:r w:rsidRPr="00E46BED">
        <w:rPr>
          <w:rFonts w:ascii="Arial" w:hAnsi="Arial" w:cs="Arial"/>
          <w:color w:val="008080"/>
        </w:rPr>
        <w:t>Evidence of detriment to wider community</w:t>
      </w:r>
      <w:r w:rsidRPr="00C90740">
        <w:rPr>
          <w:rFonts w:ascii="Arial" w:hAnsi="Arial" w:cs="Arial"/>
        </w:rPr>
        <w:t>:</w:t>
      </w:r>
    </w:p>
    <w:p w14:paraId="3D18481A" w14:textId="77777777" w:rsidR="002B7F67" w:rsidRDefault="002B7F67" w:rsidP="002B7F67">
      <w:pPr>
        <w:rPr>
          <w:rFonts w:ascii="Arial" w:hAnsi="Arial" w:cs="Arial"/>
          <w:sz w:val="16"/>
          <w:szCs w:val="16"/>
        </w:rPr>
      </w:pPr>
    </w:p>
    <w:p w14:paraId="6792D41A" w14:textId="77777777" w:rsidR="002B7F67" w:rsidRPr="008514B7" w:rsidRDefault="002B7F67" w:rsidP="002B7F67">
      <w:pPr>
        <w:pStyle w:val="ListParagraph"/>
        <w:rPr>
          <w:rFonts w:ascii="Arial" w:hAnsi="Arial" w:cs="Arial"/>
          <w:i/>
          <w:sz w:val="22"/>
          <w:szCs w:val="22"/>
        </w:rPr>
      </w:pPr>
      <w:r w:rsidRPr="008514B7">
        <w:rPr>
          <w:rFonts w:ascii="Arial" w:hAnsi="Arial" w:cs="Arial"/>
          <w:i/>
          <w:sz w:val="22"/>
          <w:szCs w:val="22"/>
        </w:rPr>
        <w:t xml:space="preserve">This needs to include detailed evidence of a significant threat being caused to human and/or animal welfare or a failure of a </w:t>
      </w:r>
      <w:proofErr w:type="gramStart"/>
      <w:r w:rsidRPr="008514B7">
        <w:rPr>
          <w:rFonts w:ascii="Arial" w:hAnsi="Arial" w:cs="Arial"/>
          <w:i/>
          <w:sz w:val="22"/>
          <w:szCs w:val="22"/>
        </w:rPr>
        <w:t>particular supply</w:t>
      </w:r>
      <w:proofErr w:type="gramEnd"/>
      <w:r w:rsidRPr="008514B7">
        <w:rPr>
          <w:rFonts w:ascii="Arial" w:hAnsi="Arial" w:cs="Arial"/>
          <w:i/>
          <w:sz w:val="22"/>
          <w:szCs w:val="22"/>
        </w:rPr>
        <w:t xml:space="preserve"> chain that will have a serious impact on essential public services.</w:t>
      </w:r>
    </w:p>
    <w:p w14:paraId="06DFCE4D" w14:textId="77777777" w:rsidR="002B7F67" w:rsidRPr="00A618DB" w:rsidRDefault="002B7F67" w:rsidP="002B7F67">
      <w:pPr>
        <w:ind w:left="360"/>
        <w:rPr>
          <w:rFonts w:ascii="Arial" w:hAnsi="Arial" w:cs="Arial"/>
          <w:i/>
          <w:sz w:val="20"/>
          <w:szCs w:val="20"/>
        </w:rPr>
      </w:pPr>
    </w:p>
    <w:p w14:paraId="52FA262E" w14:textId="77777777" w:rsidR="002B7F67" w:rsidRDefault="002B7F67" w:rsidP="002B7F67">
      <w:pPr>
        <w:rPr>
          <w:rFonts w:ascii="Arial" w:hAnsi="Arial" w:cs="Arial"/>
          <w:sz w:val="16"/>
          <w:szCs w:val="16"/>
        </w:rPr>
      </w:pPr>
    </w:p>
    <w:p w14:paraId="6197941E" w14:textId="77777777" w:rsidR="002B7F67" w:rsidRPr="00E46BED" w:rsidRDefault="002B7F67" w:rsidP="002B7F67">
      <w:pPr>
        <w:ind w:left="720" w:hanging="720"/>
        <w:rPr>
          <w:rFonts w:ascii="Arial" w:hAnsi="Arial" w:cs="Arial"/>
          <w:color w:val="008080"/>
        </w:rPr>
      </w:pPr>
      <w:r>
        <w:rPr>
          <w:rFonts w:ascii="Arial" w:hAnsi="Arial" w:cs="Arial"/>
          <w:color w:val="008080"/>
        </w:rPr>
        <w:t xml:space="preserve">4.2 </w:t>
      </w:r>
      <w:r>
        <w:rPr>
          <w:rFonts w:ascii="Arial" w:hAnsi="Arial" w:cs="Arial"/>
          <w:color w:val="008080"/>
        </w:rPr>
        <w:tab/>
      </w:r>
      <w:r w:rsidRPr="00E46BED">
        <w:rPr>
          <w:rFonts w:ascii="Arial" w:hAnsi="Arial" w:cs="Arial"/>
          <w:color w:val="008080"/>
        </w:rPr>
        <w:t xml:space="preserve">There are no other means of mitigating the detriment or other means have proved insufficient: </w:t>
      </w:r>
    </w:p>
    <w:p w14:paraId="0F1A21D6" w14:textId="77777777" w:rsidR="002B7F67" w:rsidRPr="00A618DB" w:rsidRDefault="002B7F67" w:rsidP="002B7F67">
      <w:pPr>
        <w:pStyle w:val="ListParagraph"/>
        <w:rPr>
          <w:rFonts w:ascii="Arial" w:hAnsi="Arial" w:cs="Arial"/>
          <w:i/>
          <w:sz w:val="20"/>
          <w:szCs w:val="20"/>
        </w:rPr>
      </w:pPr>
    </w:p>
    <w:p w14:paraId="7890C789" w14:textId="77777777" w:rsidR="002B7F67" w:rsidRPr="008514B7" w:rsidRDefault="002B7F67" w:rsidP="002B7F67">
      <w:pPr>
        <w:pStyle w:val="ListParagraph"/>
        <w:rPr>
          <w:rFonts w:ascii="Arial" w:hAnsi="Arial" w:cs="Arial"/>
          <w:sz w:val="22"/>
          <w:szCs w:val="22"/>
        </w:rPr>
      </w:pPr>
      <w:r w:rsidRPr="008514B7">
        <w:rPr>
          <w:rFonts w:ascii="Arial" w:hAnsi="Arial" w:cs="Arial"/>
          <w:i/>
          <w:sz w:val="22"/>
          <w:szCs w:val="22"/>
        </w:rPr>
        <w:t xml:space="preserve">This needs to include detailed information on the contingency plans already in place to deal with emergency situations (e.g. the use of driver agencies / hire vehicles / back-office staff / alternative rostering arrangements to deliver to those most in need etc.); what action has already been taken; it’s effect and why it hasn’t helped the situation. </w:t>
      </w:r>
    </w:p>
    <w:p w14:paraId="6543C6D5" w14:textId="77777777" w:rsidR="002B7F67" w:rsidRDefault="002B7F67" w:rsidP="002B7F67">
      <w:pPr>
        <w:rPr>
          <w:rFonts w:ascii="Arial" w:hAnsi="Arial" w:cs="Arial"/>
          <w:sz w:val="16"/>
          <w:szCs w:val="16"/>
        </w:rPr>
      </w:pPr>
    </w:p>
    <w:p w14:paraId="742FC127" w14:textId="77777777" w:rsidR="002B7F67" w:rsidRPr="00E46BED" w:rsidRDefault="002B7F67" w:rsidP="002B7F67">
      <w:pPr>
        <w:ind w:left="720" w:hanging="720"/>
        <w:rPr>
          <w:rFonts w:ascii="Arial" w:hAnsi="Arial" w:cs="Arial"/>
          <w:color w:val="008080"/>
        </w:rPr>
      </w:pPr>
      <w:r>
        <w:rPr>
          <w:rFonts w:ascii="Arial" w:hAnsi="Arial" w:cs="Arial"/>
          <w:color w:val="008080"/>
        </w:rPr>
        <w:t xml:space="preserve">4.3 </w:t>
      </w:r>
      <w:r>
        <w:rPr>
          <w:rFonts w:ascii="Arial" w:hAnsi="Arial" w:cs="Arial"/>
          <w:color w:val="008080"/>
        </w:rPr>
        <w:tab/>
      </w:r>
      <w:r w:rsidRPr="00E46BED">
        <w:rPr>
          <w:rFonts w:ascii="Arial" w:hAnsi="Arial" w:cs="Arial"/>
          <w:color w:val="008080"/>
        </w:rPr>
        <w:t xml:space="preserve">There must be evidence that a relaxation would lead to a significant improvement in the situation: </w:t>
      </w:r>
    </w:p>
    <w:p w14:paraId="6711E4F5" w14:textId="77777777" w:rsidR="002B7F67" w:rsidRDefault="002B7F67" w:rsidP="002B7F67">
      <w:pPr>
        <w:rPr>
          <w:rFonts w:ascii="Arial" w:hAnsi="Arial" w:cs="Arial"/>
          <w:sz w:val="16"/>
          <w:szCs w:val="16"/>
        </w:rPr>
      </w:pPr>
    </w:p>
    <w:p w14:paraId="34898B82" w14:textId="77777777" w:rsidR="002B7F67" w:rsidRPr="008514B7" w:rsidRDefault="002B7F67" w:rsidP="002B7F67">
      <w:pPr>
        <w:pStyle w:val="ListParagraph"/>
        <w:rPr>
          <w:rFonts w:ascii="Arial" w:hAnsi="Arial" w:cs="Arial"/>
          <w:sz w:val="22"/>
          <w:szCs w:val="22"/>
        </w:rPr>
      </w:pPr>
      <w:r w:rsidRPr="008514B7">
        <w:rPr>
          <w:rFonts w:ascii="Arial" w:hAnsi="Arial" w:cs="Arial"/>
          <w:i/>
          <w:sz w:val="22"/>
          <w:szCs w:val="22"/>
        </w:rPr>
        <w:t xml:space="preserve">Need to explain in detail how a relaxation will help to alleviate the problem. </w:t>
      </w:r>
    </w:p>
    <w:p w14:paraId="1BB9C169" w14:textId="77777777" w:rsidR="002B7F67" w:rsidRPr="00E46BED" w:rsidRDefault="002B7F67" w:rsidP="002B7F67">
      <w:pPr>
        <w:ind w:left="360"/>
        <w:rPr>
          <w:rFonts w:ascii="Arial" w:hAnsi="Arial" w:cs="Arial"/>
          <w:color w:val="008080"/>
        </w:rPr>
      </w:pPr>
    </w:p>
    <w:p w14:paraId="403DA20D" w14:textId="77777777" w:rsidR="002B7F67" w:rsidRPr="00E46BED" w:rsidRDefault="002B7F67" w:rsidP="002B7F67">
      <w:pPr>
        <w:rPr>
          <w:rFonts w:ascii="Arial" w:hAnsi="Arial" w:cs="Arial"/>
          <w:color w:val="008080"/>
        </w:rPr>
      </w:pPr>
      <w:r>
        <w:rPr>
          <w:rFonts w:ascii="Arial" w:hAnsi="Arial" w:cs="Arial"/>
          <w:color w:val="008080"/>
        </w:rPr>
        <w:t xml:space="preserve">4.4 </w:t>
      </w:r>
      <w:r>
        <w:rPr>
          <w:rFonts w:ascii="Arial" w:hAnsi="Arial" w:cs="Arial"/>
          <w:color w:val="008080"/>
        </w:rPr>
        <w:tab/>
      </w:r>
      <w:r w:rsidRPr="00E46BED">
        <w:rPr>
          <w:rFonts w:ascii="Arial" w:hAnsi="Arial" w:cs="Arial"/>
          <w:color w:val="008080"/>
        </w:rPr>
        <w:t>The problem is not likely to be resolved quickly without a relaxation:</w:t>
      </w:r>
    </w:p>
    <w:p w14:paraId="177E9C73" w14:textId="77777777" w:rsidR="002B7F67" w:rsidRPr="00E46BED" w:rsidRDefault="002B7F67" w:rsidP="002B7F67">
      <w:pPr>
        <w:ind w:left="360"/>
        <w:rPr>
          <w:rFonts w:ascii="Arial" w:hAnsi="Arial" w:cs="Arial"/>
          <w:color w:val="008080"/>
        </w:rPr>
      </w:pPr>
    </w:p>
    <w:p w14:paraId="6F44A571" w14:textId="77777777" w:rsidR="002B7F67" w:rsidRPr="008514B7" w:rsidRDefault="002B7F67" w:rsidP="002B7F67">
      <w:pPr>
        <w:pStyle w:val="ListParagraph"/>
        <w:rPr>
          <w:rFonts w:ascii="Arial" w:hAnsi="Arial" w:cs="Arial"/>
          <w:i/>
          <w:sz w:val="22"/>
          <w:szCs w:val="22"/>
        </w:rPr>
      </w:pPr>
      <w:r w:rsidRPr="008514B7">
        <w:rPr>
          <w:rFonts w:ascii="Arial" w:hAnsi="Arial" w:cs="Arial"/>
          <w:i/>
          <w:sz w:val="22"/>
          <w:szCs w:val="22"/>
        </w:rPr>
        <w:t>Need to explain why time is essential and what you believe the consequences will be if a relaxation is not granted.</w:t>
      </w:r>
    </w:p>
    <w:p w14:paraId="378BCCB3" w14:textId="77777777" w:rsidR="002B7F67" w:rsidRPr="008514B7" w:rsidRDefault="002B7F67" w:rsidP="002B7F67">
      <w:pPr>
        <w:pStyle w:val="ListParagraph"/>
        <w:rPr>
          <w:rFonts w:ascii="Arial" w:hAnsi="Arial" w:cs="Arial"/>
          <w:i/>
          <w:sz w:val="22"/>
          <w:szCs w:val="22"/>
        </w:rPr>
      </w:pPr>
    </w:p>
    <w:p w14:paraId="0938B131" w14:textId="77777777" w:rsidR="002B7F67" w:rsidRDefault="002B7F67" w:rsidP="002B7F67">
      <w:pPr>
        <w:ind w:left="720" w:hanging="720"/>
        <w:rPr>
          <w:rFonts w:ascii="Arial" w:hAnsi="Arial" w:cs="Arial"/>
          <w:color w:val="008080"/>
        </w:rPr>
      </w:pPr>
      <w:r>
        <w:rPr>
          <w:rFonts w:ascii="Arial" w:hAnsi="Arial" w:cs="Arial"/>
          <w:color w:val="008080"/>
        </w:rPr>
        <w:t xml:space="preserve">4.5 </w:t>
      </w:r>
      <w:r>
        <w:rPr>
          <w:rFonts w:ascii="Arial" w:hAnsi="Arial" w:cs="Arial"/>
          <w:color w:val="008080"/>
        </w:rPr>
        <w:tab/>
      </w:r>
      <w:r w:rsidRPr="00E46BED">
        <w:rPr>
          <w:rFonts w:ascii="Arial" w:hAnsi="Arial" w:cs="Arial"/>
          <w:color w:val="008080"/>
        </w:rPr>
        <w:t xml:space="preserve">Operators must demonstrate that they will take steps to ensure safety if a relaxation is made: </w:t>
      </w:r>
    </w:p>
    <w:p w14:paraId="5EF26730" w14:textId="77777777" w:rsidR="002B7F67" w:rsidRPr="00E46BED" w:rsidRDefault="002B7F67" w:rsidP="002B7F67">
      <w:pPr>
        <w:ind w:left="360"/>
        <w:rPr>
          <w:rFonts w:ascii="Arial" w:hAnsi="Arial" w:cs="Arial"/>
          <w:color w:val="008080"/>
        </w:rPr>
      </w:pPr>
    </w:p>
    <w:p w14:paraId="146D73BB" w14:textId="77777777" w:rsidR="002B7F67" w:rsidRPr="008514B7" w:rsidRDefault="002B7F67" w:rsidP="002B7F67">
      <w:pPr>
        <w:pStyle w:val="ListParagraph"/>
        <w:rPr>
          <w:rFonts w:ascii="Arial" w:hAnsi="Arial" w:cs="Arial"/>
          <w:i/>
          <w:sz w:val="22"/>
          <w:szCs w:val="22"/>
        </w:rPr>
      </w:pPr>
      <w:r w:rsidRPr="008514B7">
        <w:rPr>
          <w:rFonts w:ascii="Arial" w:hAnsi="Arial" w:cs="Arial"/>
          <w:i/>
          <w:sz w:val="22"/>
          <w:szCs w:val="22"/>
        </w:rPr>
        <w:t>This is a general point.  However, it is particularly important where the relaxation is being sought for high risk dangerous goods (such as fuel).  Must show evidence that a risk assessment, including measures taken to mitigate risk from fatigue, has been undertaken.</w:t>
      </w:r>
    </w:p>
    <w:p w14:paraId="45FD97DD" w14:textId="77777777" w:rsidR="002B7F67" w:rsidRPr="00B0417F" w:rsidRDefault="002B7F67" w:rsidP="002B7F67">
      <w:pPr>
        <w:pStyle w:val="ListParagraph"/>
        <w:rPr>
          <w:rFonts w:ascii="Arial" w:hAnsi="Arial" w:cs="Arial"/>
          <w:i/>
          <w:sz w:val="20"/>
          <w:szCs w:val="20"/>
        </w:rPr>
      </w:pPr>
    </w:p>
    <w:p w14:paraId="2CB7C557" w14:textId="77777777" w:rsidR="002B7F67" w:rsidRDefault="002B7F67" w:rsidP="002B7F67">
      <w:pPr>
        <w:ind w:firstLine="720"/>
        <w:rPr>
          <w:rFonts w:ascii="Arial" w:hAnsi="Arial" w:cs="Arial"/>
          <w:i/>
          <w:sz w:val="22"/>
          <w:szCs w:val="22"/>
        </w:rPr>
      </w:pPr>
    </w:p>
    <w:p w14:paraId="211A5C18" w14:textId="77777777" w:rsidR="002B7F67" w:rsidRPr="0000625E" w:rsidRDefault="002B7F67" w:rsidP="002B7F67">
      <w:pPr>
        <w:rPr>
          <w:rFonts w:ascii="Arial" w:hAnsi="Arial" w:cs="Arial"/>
          <w:i/>
          <w:sz w:val="22"/>
          <w:szCs w:val="22"/>
        </w:rPr>
      </w:pPr>
      <w:r>
        <w:rPr>
          <w:rFonts w:ascii="Arial" w:hAnsi="Arial" w:cs="Arial"/>
          <w:b/>
          <w:color w:val="008080"/>
        </w:rPr>
        <w:t>5.</w:t>
      </w:r>
      <w:r w:rsidRPr="00C45CD4">
        <w:rPr>
          <w:rFonts w:ascii="Arial" w:hAnsi="Arial" w:cs="Arial"/>
          <w:b/>
          <w:color w:val="008080"/>
        </w:rPr>
        <w:t xml:space="preserve"> </w:t>
      </w:r>
      <w:r w:rsidRPr="00C45CD4">
        <w:rPr>
          <w:rFonts w:ascii="Arial" w:hAnsi="Arial" w:cs="Arial"/>
          <w:b/>
          <w:color w:val="008080"/>
        </w:rPr>
        <w:tab/>
      </w:r>
      <w:r>
        <w:rPr>
          <w:rFonts w:ascii="Arial" w:hAnsi="Arial" w:cs="Arial"/>
          <w:b/>
          <w:color w:val="008080"/>
        </w:rPr>
        <w:t>Date:</w:t>
      </w:r>
    </w:p>
    <w:p w14:paraId="0B4BD51F" w14:textId="77777777" w:rsidR="005A1592" w:rsidRDefault="002B7F67">
      <w:bookmarkStart w:id="0" w:name="_GoBack"/>
      <w:bookmarkEnd w:id="0"/>
    </w:p>
    <w:sectPr w:rsidR="005A159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7F67"/>
    <w:rsid w:val="002B7F67"/>
    <w:rsid w:val="00474DCF"/>
    <w:rsid w:val="00D878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2F6057"/>
  <w15:chartTrackingRefBased/>
  <w15:docId w15:val="{7E4E5946-281E-4B12-8118-5FA0F35E42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B7F67"/>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B7F67"/>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7803A6E0BBC19498450CA7AAA1EED3C" ma:contentTypeVersion="12" ma:contentTypeDescription="Create a new document." ma:contentTypeScope="" ma:versionID="3cc979d7cb3a8ffaa5180aff9b8ba1a0">
  <xsd:schema xmlns:xsd="http://www.w3.org/2001/XMLSchema" xmlns:xs="http://www.w3.org/2001/XMLSchema" xmlns:p="http://schemas.microsoft.com/office/2006/metadata/properties" xmlns:ns3="956cfacd-137c-40d0-a80f-32305fdd224a" xmlns:ns4="c5da74db-5938-42a8-9c4e-d337ab953cdb" targetNamespace="http://schemas.microsoft.com/office/2006/metadata/properties" ma:root="true" ma:fieldsID="b43af50cb94f6341f252998162c893bc" ns3:_="" ns4:_="">
    <xsd:import namespace="956cfacd-137c-40d0-a80f-32305fdd224a"/>
    <xsd:import namespace="c5da74db-5938-42a8-9c4e-d337ab953cdb"/>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6cfacd-137c-40d0-a80f-32305fdd22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5da74db-5938-42a8-9c4e-d337ab953cdb"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197ACC5-CA3C-4BD8-BA16-BE51E96985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6cfacd-137c-40d0-a80f-32305fdd224a"/>
    <ds:schemaRef ds:uri="c5da74db-5938-42a8-9c4e-d337ab953c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3E906AA-D6BF-45DF-B28C-EF099C9A8410}">
  <ds:schemaRefs>
    <ds:schemaRef ds:uri="http://schemas.microsoft.com/sharepoint/v3/contenttype/forms"/>
  </ds:schemaRefs>
</ds:datastoreItem>
</file>

<file path=customXml/itemProps3.xml><?xml version="1.0" encoding="utf-8"?>
<ds:datastoreItem xmlns:ds="http://schemas.openxmlformats.org/officeDocument/2006/customXml" ds:itemID="{E3B59739-76D5-42D5-BDCB-9092325A28E0}">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c5da74db-5938-42a8-9c4e-d337ab953cdb"/>
    <ds:schemaRef ds:uri="956cfacd-137c-40d0-a80f-32305fdd224a"/>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455</Words>
  <Characters>2598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Oliver</dc:creator>
  <cp:keywords/>
  <dc:description/>
  <cp:lastModifiedBy>Steve Oliver</cp:lastModifiedBy>
  <cp:revision>1</cp:revision>
  <dcterms:created xsi:type="dcterms:W3CDTF">2020-04-09T09:38:00Z</dcterms:created>
  <dcterms:modified xsi:type="dcterms:W3CDTF">2020-04-09T09:39:00Z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0x01010047803A6E0BBC19498450CA7AAA1EED3C</vt:lpwstr>
  </property>
</Properties>
</file>