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A6CE7D" w14:textId="17AAE4B2" w:rsid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Pr>
          <w:rFonts w:ascii="Arial" w:eastAsia="Times New Roman" w:hAnsi="Arial" w:cs="Arial"/>
          <w:color w:val="000000"/>
          <w:sz w:val="27"/>
          <w:szCs w:val="27"/>
          <w:lang w:eastAsia="en-GB"/>
        </w:rPr>
        <w:t xml:space="preserve">Richard Noble </w:t>
      </w:r>
      <w:proofErr w:type="gramStart"/>
      <w:r>
        <w:rPr>
          <w:rFonts w:ascii="Arial" w:eastAsia="Times New Roman" w:hAnsi="Arial" w:cs="Arial"/>
          <w:color w:val="000000"/>
          <w:sz w:val="27"/>
          <w:szCs w:val="27"/>
          <w:lang w:eastAsia="en-GB"/>
        </w:rPr>
        <w:t>OBE .</w:t>
      </w:r>
      <w:proofErr w:type="gramEnd"/>
    </w:p>
    <w:p w14:paraId="77DCF986" w14:textId="134C7465"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Against a background of today's low risk culture, Richard Noble specialises in developing high risk ventures. Obviously not all of them can be successful, but the Thrust2 programme which brought the World Land Speed Record back to Britain in 1983 and the Thrust SSC first ever supersonic land speed record programme are the best known.</w:t>
      </w:r>
    </w:p>
    <w:p w14:paraId="735D92B9" w14:textId="70F5A728" w:rsid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Richard Noble's other projects include the ARV Super2 light aircraft, the Atlantic Sprinter Blue Riband contender, Programme Funding, an original television funding company, Farnborough Aircraft, the first distributed travel air taxi aircraft and </w:t>
      </w:r>
      <w:r>
        <w:rPr>
          <w:rFonts w:ascii="Arial" w:eastAsia="Times New Roman" w:hAnsi="Arial" w:cs="Arial"/>
          <w:color w:val="000000"/>
          <w:sz w:val="27"/>
          <w:szCs w:val="27"/>
          <w:lang w:eastAsia="en-GB"/>
        </w:rPr>
        <w:t xml:space="preserve">later the </w:t>
      </w:r>
      <w:proofErr w:type="spellStart"/>
      <w:r>
        <w:rPr>
          <w:rFonts w:ascii="Arial" w:eastAsia="Times New Roman" w:hAnsi="Arial" w:cs="Arial"/>
          <w:color w:val="000000"/>
          <w:sz w:val="27"/>
          <w:szCs w:val="27"/>
          <w:lang w:eastAsia="en-GB"/>
        </w:rPr>
        <w:t>BloodhoundSSC</w:t>
      </w:r>
      <w:proofErr w:type="spellEnd"/>
      <w:r>
        <w:rPr>
          <w:rFonts w:ascii="Arial" w:eastAsia="Times New Roman" w:hAnsi="Arial" w:cs="Arial"/>
          <w:color w:val="000000"/>
          <w:sz w:val="27"/>
          <w:szCs w:val="27"/>
          <w:lang w:eastAsia="en-GB"/>
        </w:rPr>
        <w:t xml:space="preserve"> Mach 1.4 car programme which was lost due to UK Government failure to confirm a grant for which the project </w:t>
      </w:r>
      <w:proofErr w:type="gramStart"/>
      <w:r>
        <w:rPr>
          <w:rFonts w:ascii="Arial" w:eastAsia="Times New Roman" w:hAnsi="Arial" w:cs="Arial"/>
          <w:color w:val="000000"/>
          <w:sz w:val="27"/>
          <w:szCs w:val="27"/>
          <w:lang w:eastAsia="en-GB"/>
        </w:rPr>
        <w:t>qualified .</w:t>
      </w:r>
      <w:proofErr w:type="gramEnd"/>
      <w:r>
        <w:rPr>
          <w:rFonts w:ascii="Arial" w:eastAsia="Times New Roman" w:hAnsi="Arial" w:cs="Arial"/>
          <w:color w:val="000000"/>
          <w:sz w:val="27"/>
          <w:szCs w:val="27"/>
          <w:lang w:eastAsia="en-GB"/>
        </w:rPr>
        <w:t xml:space="preserve"> The situation was positively resolved by the Secretary of State but too late to save the </w:t>
      </w:r>
      <w:proofErr w:type="gramStart"/>
      <w:r>
        <w:rPr>
          <w:rFonts w:ascii="Arial" w:eastAsia="Times New Roman" w:hAnsi="Arial" w:cs="Arial"/>
          <w:color w:val="000000"/>
          <w:sz w:val="27"/>
          <w:szCs w:val="27"/>
          <w:lang w:eastAsia="en-GB"/>
        </w:rPr>
        <w:t>project .</w:t>
      </w:r>
      <w:proofErr w:type="gramEnd"/>
      <w:r>
        <w:rPr>
          <w:rFonts w:ascii="Arial" w:eastAsia="Times New Roman" w:hAnsi="Arial" w:cs="Arial"/>
          <w:color w:val="000000"/>
          <w:sz w:val="27"/>
          <w:szCs w:val="27"/>
          <w:lang w:eastAsia="en-GB"/>
        </w:rPr>
        <w:t xml:space="preserve">  At the MOD request the project was used as an education stimulant and at peak was engaging with over 100,000 students and schoolkids a </w:t>
      </w:r>
      <w:proofErr w:type="gramStart"/>
      <w:r>
        <w:rPr>
          <w:rFonts w:ascii="Arial" w:eastAsia="Times New Roman" w:hAnsi="Arial" w:cs="Arial"/>
          <w:color w:val="000000"/>
          <w:sz w:val="27"/>
          <w:szCs w:val="27"/>
          <w:lang w:eastAsia="en-GB"/>
        </w:rPr>
        <w:t>year .</w:t>
      </w:r>
      <w:proofErr w:type="gramEnd"/>
      <w:r>
        <w:rPr>
          <w:rFonts w:ascii="Arial" w:eastAsia="Times New Roman" w:hAnsi="Arial" w:cs="Arial"/>
          <w:color w:val="000000"/>
          <w:sz w:val="27"/>
          <w:szCs w:val="27"/>
          <w:lang w:eastAsia="en-GB"/>
        </w:rPr>
        <w:t xml:space="preserve"> </w:t>
      </w:r>
    </w:p>
    <w:p w14:paraId="0BE0901E" w14:textId="05BB58A5" w:rsid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Pr>
          <w:rFonts w:ascii="Arial" w:eastAsia="Times New Roman" w:hAnsi="Arial" w:cs="Arial"/>
          <w:color w:val="000000"/>
          <w:sz w:val="27"/>
          <w:szCs w:val="27"/>
          <w:lang w:eastAsia="en-GB"/>
        </w:rPr>
        <w:t xml:space="preserve">Richard is now at the earliest phase of an incredible new programme which like Bloodhound will be intensely valuable for </w:t>
      </w:r>
      <w:proofErr w:type="gramStart"/>
      <w:r>
        <w:rPr>
          <w:rFonts w:ascii="Arial" w:eastAsia="Times New Roman" w:hAnsi="Arial" w:cs="Arial"/>
          <w:color w:val="000000"/>
          <w:sz w:val="27"/>
          <w:szCs w:val="27"/>
          <w:lang w:eastAsia="en-GB"/>
        </w:rPr>
        <w:t>schools</w:t>
      </w:r>
      <w:proofErr w:type="gramEnd"/>
      <w:r>
        <w:rPr>
          <w:rFonts w:ascii="Arial" w:eastAsia="Times New Roman" w:hAnsi="Arial" w:cs="Arial"/>
          <w:color w:val="000000"/>
          <w:sz w:val="27"/>
          <w:szCs w:val="27"/>
          <w:lang w:eastAsia="en-GB"/>
        </w:rPr>
        <w:t xml:space="preserve"> education</w:t>
      </w:r>
    </w:p>
    <w:p w14:paraId="731A847C" w14:textId="0D480B10"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Pr>
          <w:rFonts w:ascii="Arial" w:eastAsia="Times New Roman" w:hAnsi="Arial" w:cs="Arial"/>
          <w:color w:val="000000"/>
          <w:sz w:val="27"/>
          <w:szCs w:val="27"/>
          <w:lang w:eastAsia="en-GB"/>
        </w:rPr>
        <w:t xml:space="preserve">On YOUTUBE the </w:t>
      </w:r>
      <w:proofErr w:type="spellStart"/>
      <w:r>
        <w:rPr>
          <w:rFonts w:ascii="Arial" w:eastAsia="Times New Roman" w:hAnsi="Arial" w:cs="Arial"/>
          <w:color w:val="000000"/>
          <w:sz w:val="27"/>
          <w:szCs w:val="27"/>
          <w:lang w:eastAsia="en-GB"/>
        </w:rPr>
        <w:t>ThrustSSC</w:t>
      </w:r>
      <w:proofErr w:type="spellEnd"/>
      <w:r>
        <w:rPr>
          <w:rFonts w:ascii="Arial" w:eastAsia="Times New Roman" w:hAnsi="Arial" w:cs="Arial"/>
          <w:color w:val="000000"/>
          <w:sz w:val="27"/>
          <w:szCs w:val="27"/>
          <w:lang w:eastAsia="en-GB"/>
        </w:rPr>
        <w:t xml:space="preserve"> and </w:t>
      </w:r>
      <w:proofErr w:type="spellStart"/>
      <w:r>
        <w:rPr>
          <w:rFonts w:ascii="Arial" w:eastAsia="Times New Roman" w:hAnsi="Arial" w:cs="Arial"/>
          <w:color w:val="000000"/>
          <w:sz w:val="27"/>
          <w:szCs w:val="27"/>
          <w:lang w:eastAsia="en-GB"/>
        </w:rPr>
        <w:t>BloodhoundSSC</w:t>
      </w:r>
      <w:proofErr w:type="spellEnd"/>
      <w:r>
        <w:rPr>
          <w:rFonts w:ascii="Arial" w:eastAsia="Times New Roman" w:hAnsi="Arial" w:cs="Arial"/>
          <w:color w:val="000000"/>
          <w:sz w:val="27"/>
          <w:szCs w:val="27"/>
          <w:lang w:eastAsia="en-GB"/>
        </w:rPr>
        <w:t xml:space="preserve"> views now total 81,000,000. </w:t>
      </w:r>
    </w:p>
    <w:p w14:paraId="67D2A596" w14:textId="77777777"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These projects all started very small and being original in concept attract only very limited resource. </w:t>
      </w:r>
      <w:proofErr w:type="gramStart"/>
      <w:r w:rsidRPr="00686842">
        <w:rPr>
          <w:rFonts w:ascii="Arial" w:eastAsia="Times New Roman" w:hAnsi="Arial" w:cs="Arial"/>
          <w:color w:val="000000"/>
          <w:sz w:val="27"/>
          <w:szCs w:val="27"/>
          <w:lang w:eastAsia="en-GB"/>
        </w:rPr>
        <w:t>So</w:t>
      </w:r>
      <w:proofErr w:type="gramEnd"/>
      <w:r w:rsidRPr="00686842">
        <w:rPr>
          <w:rFonts w:ascii="Arial" w:eastAsia="Times New Roman" w:hAnsi="Arial" w:cs="Arial"/>
          <w:color w:val="000000"/>
          <w:sz w:val="27"/>
          <w:szCs w:val="27"/>
          <w:lang w:eastAsia="en-GB"/>
        </w:rPr>
        <w:t xml:space="preserve"> they have to obey the rules of small company survival:</w:t>
      </w:r>
    </w:p>
    <w:p w14:paraId="1727585E" w14:textId="77777777" w:rsidR="00686842" w:rsidRPr="00686842" w:rsidRDefault="00686842" w:rsidP="00686842">
      <w:pPr>
        <w:numPr>
          <w:ilvl w:val="0"/>
          <w:numId w:val="1"/>
        </w:num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Keep it very simple</w:t>
      </w:r>
    </w:p>
    <w:p w14:paraId="5B75BEB3" w14:textId="77777777" w:rsidR="00686842" w:rsidRPr="00686842" w:rsidRDefault="00686842" w:rsidP="00686842">
      <w:pPr>
        <w:numPr>
          <w:ilvl w:val="0"/>
          <w:numId w:val="1"/>
        </w:num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Build a </w:t>
      </w:r>
      <w:proofErr w:type="gramStart"/>
      <w:r w:rsidRPr="00686842">
        <w:rPr>
          <w:rFonts w:ascii="Arial" w:eastAsia="Times New Roman" w:hAnsi="Arial" w:cs="Arial"/>
          <w:color w:val="000000"/>
          <w:sz w:val="27"/>
          <w:szCs w:val="27"/>
          <w:lang w:eastAsia="en-GB"/>
        </w:rPr>
        <w:t>highly-motivated</w:t>
      </w:r>
      <w:proofErr w:type="gramEnd"/>
      <w:r w:rsidRPr="00686842">
        <w:rPr>
          <w:rFonts w:ascii="Arial" w:eastAsia="Times New Roman" w:hAnsi="Arial" w:cs="Arial"/>
          <w:color w:val="000000"/>
          <w:sz w:val="27"/>
          <w:szCs w:val="27"/>
          <w:lang w:eastAsia="en-GB"/>
        </w:rPr>
        <w:t>, small team</w:t>
      </w:r>
    </w:p>
    <w:p w14:paraId="4F21CDD7" w14:textId="77777777" w:rsidR="00686842" w:rsidRPr="00686842" w:rsidRDefault="00686842" w:rsidP="00686842">
      <w:pPr>
        <w:numPr>
          <w:ilvl w:val="0"/>
          <w:numId w:val="1"/>
        </w:num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Move decisively and quickly</w:t>
      </w:r>
    </w:p>
    <w:p w14:paraId="5EE291C3" w14:textId="77777777" w:rsidR="00686842" w:rsidRPr="00686842" w:rsidRDefault="00686842" w:rsidP="00686842">
      <w:pPr>
        <w:numPr>
          <w:ilvl w:val="0"/>
          <w:numId w:val="1"/>
        </w:num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Make up for the financial deficiencies with a very high level of team motivation and productivity</w:t>
      </w:r>
    </w:p>
    <w:p w14:paraId="34FECBD1" w14:textId="77777777"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Working in this </w:t>
      </w:r>
      <w:proofErr w:type="gramStart"/>
      <w:r w:rsidRPr="00686842">
        <w:rPr>
          <w:rFonts w:ascii="Arial" w:eastAsia="Times New Roman" w:hAnsi="Arial" w:cs="Arial"/>
          <w:color w:val="000000"/>
          <w:sz w:val="27"/>
          <w:szCs w:val="27"/>
          <w:lang w:eastAsia="en-GB"/>
        </w:rPr>
        <w:t>high risk</w:t>
      </w:r>
      <w:proofErr w:type="gramEnd"/>
      <w:r w:rsidRPr="00686842">
        <w:rPr>
          <w:rFonts w:ascii="Arial" w:eastAsia="Times New Roman" w:hAnsi="Arial" w:cs="Arial"/>
          <w:color w:val="000000"/>
          <w:sz w:val="27"/>
          <w:szCs w:val="27"/>
          <w:lang w:eastAsia="en-GB"/>
        </w:rPr>
        <w:t xml:space="preserve"> environment can never been seen as secure or comfortable, for the financial horizon is often just days away and the company depends on its wits to survive. The upside is that we try to use flat structures wherever possible, delegating both responsibility and authority - which can result in a team which drives the project fast and across a wide front, activities which would be seriously expensive for traditionally micro-managed companies</w:t>
      </w:r>
    </w:p>
    <w:p w14:paraId="2DDDF2EF" w14:textId="77777777"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As an </w:t>
      </w:r>
      <w:proofErr w:type="gramStart"/>
      <w:r w:rsidRPr="00686842">
        <w:rPr>
          <w:rFonts w:ascii="Arial" w:eastAsia="Times New Roman" w:hAnsi="Arial" w:cs="Arial"/>
          <w:color w:val="000000"/>
          <w:sz w:val="27"/>
          <w:szCs w:val="27"/>
          <w:lang w:eastAsia="en-GB"/>
        </w:rPr>
        <w:t>example</w:t>
      </w:r>
      <w:proofErr w:type="gramEnd"/>
      <w:r w:rsidRPr="00686842">
        <w:rPr>
          <w:rFonts w:ascii="Arial" w:eastAsia="Times New Roman" w:hAnsi="Arial" w:cs="Arial"/>
          <w:color w:val="000000"/>
          <w:sz w:val="27"/>
          <w:szCs w:val="27"/>
          <w:lang w:eastAsia="en-GB"/>
        </w:rPr>
        <w:t xml:space="preserve"> The ThrustSSC team found itself head to head with both </w:t>
      </w:r>
      <w:proofErr w:type="spellStart"/>
      <w:r w:rsidRPr="00686842">
        <w:rPr>
          <w:rFonts w:ascii="Arial" w:eastAsia="Times New Roman" w:hAnsi="Arial" w:cs="Arial"/>
          <w:color w:val="000000"/>
          <w:sz w:val="27"/>
          <w:szCs w:val="27"/>
          <w:lang w:eastAsia="en-GB"/>
        </w:rPr>
        <w:t>well funded</w:t>
      </w:r>
      <w:proofErr w:type="spellEnd"/>
      <w:r w:rsidRPr="00686842">
        <w:rPr>
          <w:rFonts w:ascii="Arial" w:eastAsia="Times New Roman" w:hAnsi="Arial" w:cs="Arial"/>
          <w:color w:val="000000"/>
          <w:sz w:val="27"/>
          <w:szCs w:val="27"/>
          <w:lang w:eastAsia="en-GB"/>
        </w:rPr>
        <w:t xml:space="preserve"> American and Formula 1 teams. McLaren were building the Maverick supersonic car and had </w:t>
      </w:r>
      <w:proofErr w:type="spellStart"/>
      <w:r w:rsidRPr="00686842">
        <w:rPr>
          <w:rFonts w:ascii="Arial" w:eastAsia="Times New Roman" w:hAnsi="Arial" w:cs="Arial"/>
          <w:color w:val="000000"/>
          <w:sz w:val="27"/>
          <w:szCs w:val="27"/>
          <w:lang w:eastAsia="en-GB"/>
        </w:rPr>
        <w:t>budgetted</w:t>
      </w:r>
      <w:proofErr w:type="spellEnd"/>
      <w:r w:rsidRPr="00686842">
        <w:rPr>
          <w:rFonts w:ascii="Arial" w:eastAsia="Times New Roman" w:hAnsi="Arial" w:cs="Arial"/>
          <w:color w:val="000000"/>
          <w:sz w:val="27"/>
          <w:szCs w:val="27"/>
          <w:lang w:eastAsia="en-GB"/>
        </w:rPr>
        <w:t xml:space="preserve"> £25m. The Spirit of America </w:t>
      </w:r>
      <w:r w:rsidRPr="00686842">
        <w:rPr>
          <w:rFonts w:ascii="Arial" w:eastAsia="Times New Roman" w:hAnsi="Arial" w:cs="Arial"/>
          <w:color w:val="000000"/>
          <w:sz w:val="27"/>
          <w:szCs w:val="27"/>
          <w:lang w:eastAsia="en-GB"/>
        </w:rPr>
        <w:lastRenderedPageBreak/>
        <w:t>team were reputed to have a $14m budget. The ThrustSSC team carried out the entire programme on a cash spend of £2.85m - 14% of the McLaren budget.</w:t>
      </w:r>
    </w:p>
    <w:p w14:paraId="36BD84C8" w14:textId="73255E73"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The projects have always tended to be </w:t>
      </w:r>
      <w:r>
        <w:rPr>
          <w:rFonts w:ascii="Arial" w:eastAsia="Times New Roman" w:hAnsi="Arial" w:cs="Arial"/>
          <w:color w:val="000000"/>
          <w:sz w:val="27"/>
          <w:szCs w:val="27"/>
          <w:lang w:eastAsia="en-GB"/>
        </w:rPr>
        <w:t xml:space="preserve">highly </w:t>
      </w:r>
      <w:r w:rsidRPr="00686842">
        <w:rPr>
          <w:rFonts w:ascii="Arial" w:eastAsia="Times New Roman" w:hAnsi="Arial" w:cs="Arial"/>
          <w:color w:val="000000"/>
          <w:sz w:val="27"/>
          <w:szCs w:val="27"/>
          <w:lang w:eastAsia="en-GB"/>
        </w:rPr>
        <w:t xml:space="preserve">innovative - and that puts them against the odds and against the system which will always favour the conventional. Whilst support in terms of people and resource tends to be forthcoming, the financial support has always been the most difficult to achieve - whether sponsorship or investment - and often because of the financial community's real doubts about the </w:t>
      </w:r>
      <w:proofErr w:type="spellStart"/>
      <w:proofErr w:type="gramStart"/>
      <w:r w:rsidRPr="00686842">
        <w:rPr>
          <w:rFonts w:ascii="Arial" w:eastAsia="Times New Roman" w:hAnsi="Arial" w:cs="Arial"/>
          <w:color w:val="000000"/>
          <w:sz w:val="27"/>
          <w:szCs w:val="27"/>
          <w:lang w:eastAsia="en-GB"/>
        </w:rPr>
        <w:t>teams</w:t>
      </w:r>
      <w:proofErr w:type="spellEnd"/>
      <w:proofErr w:type="gramEnd"/>
      <w:r w:rsidRPr="00686842">
        <w:rPr>
          <w:rFonts w:ascii="Arial" w:eastAsia="Times New Roman" w:hAnsi="Arial" w:cs="Arial"/>
          <w:color w:val="000000"/>
          <w:sz w:val="27"/>
          <w:szCs w:val="27"/>
          <w:lang w:eastAsia="en-GB"/>
        </w:rPr>
        <w:t xml:space="preserve"> ability to achieve. </w:t>
      </w:r>
      <w:proofErr w:type="gramStart"/>
      <w:r w:rsidRPr="00686842">
        <w:rPr>
          <w:rFonts w:ascii="Arial" w:eastAsia="Times New Roman" w:hAnsi="Arial" w:cs="Arial"/>
          <w:color w:val="000000"/>
          <w:sz w:val="27"/>
          <w:szCs w:val="27"/>
          <w:lang w:eastAsia="en-GB"/>
        </w:rPr>
        <w:t>Oddly</w:t>
      </w:r>
      <w:proofErr w:type="gramEnd"/>
      <w:r w:rsidRPr="00686842">
        <w:rPr>
          <w:rFonts w:ascii="Arial" w:eastAsia="Times New Roman" w:hAnsi="Arial" w:cs="Arial"/>
          <w:color w:val="000000"/>
          <w:sz w:val="27"/>
          <w:szCs w:val="27"/>
          <w:lang w:eastAsia="en-GB"/>
        </w:rPr>
        <w:t xml:space="preserve"> it does seem that the higher the perceived risk by the financial people, the greater the chance of the team achieving!</w:t>
      </w:r>
    </w:p>
    <w:p w14:paraId="1F9BAAD9" w14:textId="77777777" w:rsidR="00686842" w:rsidRPr="00686842" w:rsidRDefault="00686842" w:rsidP="00686842">
      <w:pPr>
        <w:spacing w:after="0" w:line="240" w:lineRule="auto"/>
        <w:rPr>
          <w:rFonts w:ascii="Times New Roman" w:eastAsia="Times New Roman" w:hAnsi="Times New Roman" w:cs="Times New Roman"/>
          <w:sz w:val="24"/>
          <w:szCs w:val="24"/>
          <w:lang w:eastAsia="en-GB"/>
        </w:rPr>
      </w:pPr>
      <w:r w:rsidRPr="00686842">
        <w:rPr>
          <w:rFonts w:ascii="Times New Roman" w:eastAsia="Times New Roman" w:hAnsi="Times New Roman" w:cs="Times New Roman"/>
          <w:noProof/>
          <w:sz w:val="24"/>
          <w:szCs w:val="24"/>
          <w:lang w:eastAsia="en-GB"/>
        </w:rPr>
        <w:drawing>
          <wp:inline distT="0" distB="0" distL="0" distR="0" wp14:anchorId="74F8B942" wp14:editId="04E8063A">
            <wp:extent cx="2857500" cy="2139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p>
    <w:p w14:paraId="31F61788" w14:textId="77777777"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 xml:space="preserve">As a conference and after-dinner speaker, Richard Noble illustrates the presentations with unique video and explains the huge problems in trying to persuade the old British establishment to consider and implement change and listen to original thinking - but despite the track record the British centralised funding machinery always seems to disappoint. </w:t>
      </w:r>
      <w:proofErr w:type="gramStart"/>
      <w:r w:rsidRPr="00686842">
        <w:rPr>
          <w:rFonts w:ascii="Arial" w:eastAsia="Times New Roman" w:hAnsi="Arial" w:cs="Arial"/>
          <w:color w:val="000000"/>
          <w:sz w:val="27"/>
          <w:szCs w:val="27"/>
          <w:lang w:eastAsia="en-GB"/>
        </w:rPr>
        <w:t>So</w:t>
      </w:r>
      <w:proofErr w:type="gramEnd"/>
      <w:r w:rsidRPr="00686842">
        <w:rPr>
          <w:rFonts w:ascii="Arial" w:eastAsia="Times New Roman" w:hAnsi="Arial" w:cs="Arial"/>
          <w:color w:val="000000"/>
          <w:sz w:val="27"/>
          <w:szCs w:val="27"/>
          <w:lang w:eastAsia="en-GB"/>
        </w:rPr>
        <w:t xml:space="preserve"> if the central funding machinery won't deliver then, thanks to the internet, it becomes possible to spread the risk and fund with a distributed funding system - which were key original features of SSC Programme Ltd. and Farnborough-Aircraft.com Ltd.</w:t>
      </w:r>
    </w:p>
    <w:p w14:paraId="48F187EF" w14:textId="77777777" w:rsidR="00686842" w:rsidRPr="00686842" w:rsidRDefault="00686842" w:rsidP="00686842">
      <w:pPr>
        <w:spacing w:before="100" w:beforeAutospacing="1" w:after="100" w:afterAutospacing="1" w:line="240" w:lineRule="auto"/>
        <w:rPr>
          <w:rFonts w:ascii="Arial" w:eastAsia="Times New Roman" w:hAnsi="Arial" w:cs="Arial"/>
          <w:color w:val="000000"/>
          <w:sz w:val="27"/>
          <w:szCs w:val="27"/>
          <w:lang w:eastAsia="en-GB"/>
        </w:rPr>
      </w:pPr>
      <w:r w:rsidRPr="00686842">
        <w:rPr>
          <w:rFonts w:ascii="Arial" w:eastAsia="Times New Roman" w:hAnsi="Arial" w:cs="Arial"/>
          <w:color w:val="000000"/>
          <w:sz w:val="27"/>
          <w:szCs w:val="27"/>
          <w:lang w:eastAsia="en-GB"/>
        </w:rPr>
        <w:t>But above all, these projects are difficult, and giving up is </w:t>
      </w:r>
      <w:r w:rsidRPr="00686842">
        <w:rPr>
          <w:rFonts w:ascii="Arial" w:eastAsia="Times New Roman" w:hAnsi="Arial" w:cs="Arial"/>
          <w:color w:val="000000"/>
          <w:sz w:val="27"/>
          <w:szCs w:val="27"/>
          <w:u w:val="single"/>
          <w:lang w:eastAsia="en-GB"/>
        </w:rPr>
        <w:t>never</w:t>
      </w:r>
      <w:r w:rsidRPr="00686842">
        <w:rPr>
          <w:rFonts w:ascii="Arial" w:eastAsia="Times New Roman" w:hAnsi="Arial" w:cs="Arial"/>
          <w:color w:val="000000"/>
          <w:sz w:val="27"/>
          <w:szCs w:val="27"/>
          <w:lang w:eastAsia="en-GB"/>
        </w:rPr>
        <w:t> an option.</w:t>
      </w:r>
    </w:p>
    <w:p w14:paraId="7750E5FB" w14:textId="77777777" w:rsidR="009D761A" w:rsidRDefault="009D761A"/>
    <w:sectPr w:rsidR="009D76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D699D"/>
    <w:multiLevelType w:val="multilevel"/>
    <w:tmpl w:val="0FA44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42"/>
    <w:rsid w:val="002379D5"/>
    <w:rsid w:val="00686842"/>
    <w:rsid w:val="006D5FCC"/>
    <w:rsid w:val="009D761A"/>
    <w:rsid w:val="00E96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83EB"/>
  <w15:chartTrackingRefBased/>
  <w15:docId w15:val="{81396482-AD17-467B-8FC5-4688B3B66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586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Noble</dc:creator>
  <cp:keywords/>
  <dc:description/>
  <cp:lastModifiedBy>Katie Ryan</cp:lastModifiedBy>
  <cp:revision>2</cp:revision>
  <dcterms:created xsi:type="dcterms:W3CDTF">2021-06-07T10:52:00Z</dcterms:created>
  <dcterms:modified xsi:type="dcterms:W3CDTF">2021-06-07T10:52:00Z</dcterms:modified>
</cp:coreProperties>
</file>